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626A1A">
        <w:trPr>
          <w:trHeight w:val="493"/>
        </w:trPr>
        <w:tc>
          <w:tcPr>
            <w:tcW w:w="1401" w:type="dxa"/>
            <w:vMerge w:val="restart"/>
          </w:tcPr>
          <w:p w:rsidR="00D06529" w:rsidRPr="00626A1A" w:rsidRDefault="00626A1A" w:rsidP="00626A1A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31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1" DrawAspect="Content" ObjectID="_1850275384" r:id="rId48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626A1A" w:rsidRDefault="00626A1A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626A1A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626A1A" w:rsidRDefault="00626A1A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626A1A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26A1A" w:rsidRDefault="00626A1A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626A1A" w:rsidRDefault="00626A1A" w:rsidP="00626A1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49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626A1A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1"/>
      </w:pPr>
      <w:r>
        <w:t>ANEXĂ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COMPLETARE</w:t>
      </w:r>
    </w:p>
    <w:p w:rsidR="00D06529" w:rsidRDefault="0066447B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a</w:t>
      </w:r>
      <w:r>
        <w:rPr>
          <w:spacing w:val="8"/>
          <w:sz w:val="18"/>
        </w:rPr>
        <w:t xml:space="preserve"> </w:t>
      </w:r>
      <w:r>
        <w:rPr>
          <w:sz w:val="18"/>
        </w:rPr>
        <w:t>Certificatului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8"/>
          <w:sz w:val="18"/>
        </w:rPr>
        <w:t xml:space="preserve"> </w:t>
      </w:r>
      <w:r>
        <w:rPr>
          <w:sz w:val="18"/>
        </w:rPr>
        <w:t>urbanism</w:t>
      </w:r>
      <w:r>
        <w:rPr>
          <w:spacing w:val="9"/>
          <w:sz w:val="18"/>
        </w:rPr>
        <w:t xml:space="preserve"> </w:t>
      </w:r>
      <w:r>
        <w:rPr>
          <w:sz w:val="18"/>
        </w:rPr>
        <w:t>nr.</w:t>
      </w:r>
      <w:r>
        <w:rPr>
          <w:spacing w:val="9"/>
          <w:sz w:val="18"/>
        </w:rPr>
        <w:t xml:space="preserve"> </w:t>
      </w:r>
      <w:r>
        <w:rPr>
          <w:sz w:val="18"/>
        </w:rPr>
        <w:t>……</w:t>
      </w:r>
      <w:r>
        <w:rPr>
          <w:spacing w:val="8"/>
          <w:sz w:val="18"/>
        </w:rPr>
        <w:t xml:space="preserve"> </w:t>
      </w:r>
      <w:r>
        <w:rPr>
          <w:sz w:val="18"/>
        </w:rPr>
        <w:t>din</w:t>
      </w:r>
      <w:r>
        <w:rPr>
          <w:spacing w:val="9"/>
          <w:sz w:val="18"/>
        </w:rPr>
        <w:t xml:space="preserve"> </w:t>
      </w:r>
      <w:r>
        <w:rPr>
          <w:spacing w:val="-5"/>
          <w:sz w:val="18"/>
        </w:rPr>
        <w:t>……,</w:t>
      </w:r>
    </w:p>
    <w:p w:rsidR="00D06529" w:rsidRDefault="0066447B">
      <w:pPr>
        <w:spacing w:before="121"/>
        <w:jc w:val="center"/>
        <w:rPr>
          <w:sz w:val="18"/>
        </w:rPr>
      </w:pPr>
      <w:r>
        <w:rPr>
          <w:sz w:val="18"/>
        </w:rPr>
        <w:t>în</w:t>
      </w:r>
      <w:r>
        <w:rPr>
          <w:spacing w:val="10"/>
          <w:sz w:val="18"/>
        </w:rPr>
        <w:t xml:space="preserve"> </w:t>
      </w:r>
      <w:r>
        <w:rPr>
          <w:sz w:val="18"/>
        </w:rPr>
        <w:t>temeiul</w:t>
      </w:r>
      <w:r>
        <w:rPr>
          <w:spacing w:val="11"/>
          <w:sz w:val="18"/>
        </w:rPr>
        <w:t xml:space="preserve"> </w:t>
      </w:r>
      <w:r>
        <w:rPr>
          <w:sz w:val="18"/>
        </w:rPr>
        <w:t>art.</w:t>
      </w:r>
      <w:r>
        <w:rPr>
          <w:spacing w:val="11"/>
          <w:sz w:val="18"/>
        </w:rPr>
        <w:t xml:space="preserve"> </w:t>
      </w:r>
      <w:r>
        <w:rPr>
          <w:sz w:val="18"/>
        </w:rPr>
        <w:t>249</w:t>
      </w:r>
      <w:r>
        <w:rPr>
          <w:spacing w:val="11"/>
          <w:sz w:val="18"/>
        </w:rPr>
        <w:t xml:space="preserve"> </w:t>
      </w:r>
      <w:r>
        <w:rPr>
          <w:sz w:val="18"/>
        </w:rPr>
        <w:t>alin.(3)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z w:val="18"/>
        </w:rPr>
        <w:t>Legea</w:t>
      </w:r>
      <w:r>
        <w:rPr>
          <w:spacing w:val="10"/>
          <w:sz w:val="18"/>
        </w:rPr>
        <w:t xml:space="preserve"> </w:t>
      </w:r>
      <w:r>
        <w:rPr>
          <w:sz w:val="18"/>
        </w:rPr>
        <w:t>nr.169/2026</w:t>
      </w:r>
      <w:r>
        <w:rPr>
          <w:spacing w:val="11"/>
          <w:sz w:val="18"/>
        </w:rPr>
        <w:t xml:space="preserve"> </w:t>
      </w: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Codul</w:t>
      </w:r>
      <w:r>
        <w:rPr>
          <w:spacing w:val="11"/>
          <w:sz w:val="18"/>
        </w:rPr>
        <w:t xml:space="preserve"> </w:t>
      </w:r>
      <w:r>
        <w:rPr>
          <w:sz w:val="18"/>
        </w:rPr>
        <w:t>amenajării</w:t>
      </w:r>
      <w:r>
        <w:rPr>
          <w:spacing w:val="11"/>
          <w:sz w:val="18"/>
        </w:rPr>
        <w:t xml:space="preserve"> </w:t>
      </w:r>
      <w:r>
        <w:rPr>
          <w:sz w:val="18"/>
        </w:rPr>
        <w:t>teritoriului,</w:t>
      </w:r>
      <w:r>
        <w:rPr>
          <w:spacing w:val="11"/>
          <w:sz w:val="18"/>
        </w:rPr>
        <w:t xml:space="preserve"> </w:t>
      </w:r>
      <w:r>
        <w:rPr>
          <w:sz w:val="18"/>
        </w:rPr>
        <w:t>urbanismului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construcțiilor</w:t>
      </w:r>
    </w:p>
    <w:p w:rsidR="00D06529" w:rsidRDefault="00D06529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D06529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TEMEIUL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faza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PUZ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47"/>
        <w:rPr>
          <w:sz w:val="18"/>
        </w:rPr>
      </w:pPr>
    </w:p>
    <w:p w:rsidR="00D06529" w:rsidRDefault="0066447B">
      <w:pPr>
        <w:pStyle w:val="Heading1"/>
        <w:spacing w:before="0"/>
      </w:pPr>
      <w:r>
        <w:t>SE</w:t>
      </w:r>
      <w:r>
        <w:rPr>
          <w:spacing w:val="-5"/>
        </w:rPr>
        <w:t xml:space="preserve"> </w:t>
      </w:r>
      <w:r>
        <w:rPr>
          <w:spacing w:val="-2"/>
        </w:rPr>
        <w:t>CERTIFICĂ</w:t>
      </w:r>
    </w:p>
    <w:p w:rsidR="00D06529" w:rsidRDefault="0066447B">
      <w:pPr>
        <w:spacing w:before="41"/>
        <w:ind w:left="2949" w:right="2949"/>
        <w:jc w:val="center"/>
        <w:rPr>
          <w:sz w:val="18"/>
        </w:rPr>
      </w:pPr>
      <w:r>
        <w:rPr>
          <w:sz w:val="18"/>
        </w:rPr>
        <w:t>modificarea</w:t>
      </w:r>
      <w:r>
        <w:rPr>
          <w:spacing w:val="10"/>
          <w:sz w:val="18"/>
        </w:rPr>
        <w:t xml:space="preserve"> </w:t>
      </w:r>
      <w:r>
        <w:rPr>
          <w:sz w:val="18"/>
        </w:rPr>
        <w:t>regimurilor</w:t>
      </w:r>
      <w:r>
        <w:rPr>
          <w:spacing w:val="13"/>
          <w:sz w:val="18"/>
        </w:rPr>
        <w:t xml:space="preserve"> </w:t>
      </w:r>
      <w:r>
        <w:rPr>
          <w:sz w:val="18"/>
        </w:rPr>
        <w:t>juridic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economic</w:t>
      </w:r>
      <w:r>
        <w:rPr>
          <w:spacing w:val="11"/>
          <w:sz w:val="18"/>
        </w:rPr>
        <w:t xml:space="preserve"> </w:t>
      </w:r>
      <w:r>
        <w:rPr>
          <w:sz w:val="18"/>
        </w:rPr>
        <w:t>/</w:t>
      </w:r>
      <w:r>
        <w:rPr>
          <w:spacing w:val="11"/>
          <w:sz w:val="18"/>
        </w:rPr>
        <w:t xml:space="preserve"> </w:t>
      </w:r>
      <w:r>
        <w:rPr>
          <w:sz w:val="18"/>
        </w:rPr>
        <w:t>tehnic,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astfel:</w:t>
      </w:r>
    </w:p>
    <w:p w:rsidR="00D06529" w:rsidRDefault="00D06529">
      <w:pPr>
        <w:spacing w:before="63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06529">
        <w:trPr>
          <w:trHeight w:val="748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7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06529">
        <w:trPr>
          <w:trHeight w:val="669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68" w:lineRule="exact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2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3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AVIZE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EMITERII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5.1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exclusiv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</w:t>
            </w:r>
          </w:p>
        </w:tc>
      </w:tr>
      <w:tr w:rsidR="00D06529">
        <w:trPr>
          <w:trHeight w:val="205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SEVESO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poliția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circulație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sănătății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populației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civilă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gospodărirea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apelor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Culturii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deconcentrate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</w:tc>
      </w:tr>
      <w:tr w:rsidR="00D06529">
        <w:trPr>
          <w:trHeight w:val="494"/>
        </w:trPr>
        <w:tc>
          <w:tcPr>
            <w:tcW w:w="2305" w:type="dxa"/>
          </w:tcPr>
          <w:p w:rsidR="00D06529" w:rsidRDefault="0066447B">
            <w:pPr>
              <w:pStyle w:val="TableParagraph"/>
              <w:numPr>
                <w:ilvl w:val="0"/>
                <w:numId w:val="155"/>
              </w:numPr>
              <w:tabs>
                <w:tab w:val="left" w:pos="321"/>
              </w:tabs>
              <w:ind w:left="321" w:hanging="175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instituțiilor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din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indică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instituțiile</w:t>
            </w:r>
          </w:p>
        </w:tc>
      </w:tr>
      <w:tr w:rsidR="00D06529">
        <w:trPr>
          <w:trHeight w:val="495"/>
        </w:trPr>
        <w:tc>
          <w:tcPr>
            <w:tcW w:w="2305" w:type="dxa"/>
          </w:tcPr>
          <w:p w:rsidR="00D06529" w:rsidRDefault="0066447B">
            <w:pPr>
              <w:pStyle w:val="TableParagraph"/>
              <w:numPr>
                <w:ilvl w:val="0"/>
                <w:numId w:val="154"/>
              </w:numPr>
              <w:tabs>
                <w:tab w:val="left" w:pos="279"/>
              </w:tabs>
              <w:spacing w:before="6"/>
              <w:ind w:left="279" w:hanging="175"/>
              <w:rPr>
                <w:sz w:val="14"/>
              </w:rPr>
            </w:pPr>
            <w:r>
              <w:rPr>
                <w:w w:val="105"/>
                <w:sz w:val="14"/>
              </w:rPr>
              <w:t>Alte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avize</w:t>
            </w:r>
          </w:p>
        </w:tc>
        <w:tc>
          <w:tcPr>
            <w:tcW w:w="704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indică</w:t>
            </w:r>
          </w:p>
        </w:tc>
      </w:tr>
      <w:tr w:rsidR="00D06529">
        <w:trPr>
          <w:trHeight w:val="412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3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mediului</w:t>
            </w:r>
          </w:p>
          <w:p w:rsidR="00D06529" w:rsidRDefault="0066447B">
            <w:pPr>
              <w:pStyle w:val="TableParagraph"/>
              <w:numPr>
                <w:ilvl w:val="0"/>
                <w:numId w:val="153"/>
              </w:numPr>
              <w:tabs>
                <w:tab w:val="left" w:pos="276"/>
              </w:tabs>
              <w:spacing w:before="7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5.2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alegerea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solicitantului</w:t>
            </w:r>
          </w:p>
        </w:tc>
      </w:tr>
      <w:tr w:rsidR="00D06529">
        <w:trPr>
          <w:trHeight w:val="412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2"/>
              </w:numPr>
              <w:tabs>
                <w:tab w:val="left" w:pos="315"/>
              </w:tabs>
              <w:spacing w:before="6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acord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unic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Comisiei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orașului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metropolitane</w:t>
            </w:r>
          </w:p>
          <w:p w:rsidR="00D06529" w:rsidRDefault="0066447B">
            <w:pPr>
              <w:pStyle w:val="TableParagraph"/>
              <w:numPr>
                <w:ilvl w:val="1"/>
                <w:numId w:val="152"/>
              </w:numPr>
              <w:tabs>
                <w:tab w:val="left" w:pos="3924"/>
              </w:tabs>
              <w:spacing w:before="7" w:line="180" w:lineRule="exact"/>
              <w:ind w:hanging="173"/>
              <w:rPr>
                <w:sz w:val="15"/>
              </w:rPr>
            </w:pPr>
            <w:r>
              <w:rPr>
                <w:sz w:val="15"/>
              </w:rPr>
              <w:t>consorțiului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administrativ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obținute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solicitant:</w:t>
            </w:r>
          </w:p>
        </w:tc>
      </w:tr>
      <w:tr w:rsidR="00D06529">
        <w:trPr>
          <w:trHeight w:val="384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1"/>
              </w:numPr>
              <w:tabs>
                <w:tab w:val="left" w:pos="314"/>
              </w:tabs>
              <w:ind w:left="314" w:hanging="172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alimentare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termică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gaze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telefonizare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salubritate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  <w:p w:rsidR="00D06529" w:rsidRDefault="0066447B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sz w:val="15"/>
              </w:rPr>
              <w:t>transport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</w:t>
            </w:r>
          </w:p>
        </w:tc>
      </w:tr>
      <w:tr w:rsidR="00D06529">
        <w:trPr>
          <w:trHeight w:val="298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150"/>
              </w:numPr>
              <w:tabs>
                <w:tab w:val="left" w:pos="208"/>
                <w:tab w:val="left" w:pos="9272"/>
              </w:tabs>
              <w:spacing w:before="6"/>
              <w:ind w:left="208" w:hanging="133"/>
              <w:rPr>
                <w:sz w:val="14"/>
              </w:rPr>
            </w:pPr>
            <w:r>
              <w:rPr>
                <w:rFonts w:ascii="Segoe UI Symbol" w:hAnsi="Segoe UI Symbol"/>
                <w:spacing w:val="-4"/>
                <w:w w:val="105"/>
                <w:sz w:val="15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3"/>
                <w:w w:val="105"/>
                <w:sz w:val="14"/>
                <w:u w:val="dotted" w:color="999999"/>
              </w:rPr>
              <w:t xml:space="preserve"> </w:t>
            </w:r>
            <w:r>
              <w:rPr>
                <w:spacing w:val="-2"/>
                <w:w w:val="105"/>
                <w:sz w:val="14"/>
                <w:u w:val="dotted" w:color="999999"/>
              </w:rPr>
              <w:t>avize: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:rsidR="00D06529" w:rsidRDefault="00D06529">
      <w:pPr>
        <w:spacing w:before="7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4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hotărârea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faza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51"/>
          <w:pgSz w:w="11900" w:h="16840"/>
          <w:pgMar w:top="480" w:right="141" w:bottom="640" w:left="141" w:header="0" w:footer="455" w:gutter="0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199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75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76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77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(dacă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este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cazul)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50"/>
      <w:pgSz w:w="11900" w:h="16840"/>
      <w:pgMar w:top="480" w:right="141" w:bottom="640" w:left="141" w:header="211" w:footer="0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492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1" o:spid="_x0000_s1094" type="#_x0000_t202" style="position:absolute;margin-left:62.75pt;margin-top:808.25pt;width:82.85pt;height:11.8pt;z-index:-212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5440" behindDoc="1" locked="0" layoutInCell="1" allowOverlap="1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2" o:spid="_x0000_s1095" type="#_x0000_t202" style="position:absolute;margin-left:269.05pt;margin-top:808.25pt;width:43.5pt;height:11.8pt;z-index:-212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FQI9m64BAABI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390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9" o:spid="_x0000_s1096" type="#_x0000_t202" style="position:absolute;margin-left:62.75pt;margin-top:808.25pt;width:82.85pt;height:11.8pt;z-index:-212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44416" behindDoc="1" locked="0" layoutInCell="1" allowOverlap="1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0" o:spid="_x0000_s1097" type="#_x0000_t202" style="position:absolute;margin-left:269.05pt;margin-top:808.25pt;width:43.5pt;height:11.8pt;z-index:-212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BZuUAyrQEAAEg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48" Type="http://schemas.openxmlformats.org/officeDocument/2006/relationships/oleObject" Target="embeddings/oleObject8.bin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49" Type="http://schemas.openxmlformats.org/officeDocument/2006/relationships/hyperlink" Target="mailto:secretariat@primariabeclean.ro" TargetMode="Externa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50" Type="http://schemas.openxmlformats.org/officeDocument/2006/relationships/footer" Target="footer1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51" Type="http://schemas.openxmlformats.org/officeDocument/2006/relationships/footer" Target="footer12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